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EB68" w14:textId="5BDFE138" w:rsidR="00CB44D1" w:rsidRDefault="00067679" w:rsidP="00CB44D1">
      <w:pPr>
        <w:pStyle w:val="DocumentLabel"/>
        <w:pBdr>
          <w:bottom w:val="single" w:sz="6" w:space="0" w:color="auto"/>
        </w:pBdr>
        <w:spacing w:before="0" w:after="0"/>
        <w:rPr>
          <w:spacing w:val="0"/>
        </w:rPr>
      </w:pPr>
      <w:r>
        <w:rPr>
          <w:spacing w:val="0"/>
        </w:rPr>
        <w:t>Workpaper</w:t>
      </w:r>
      <w:r w:rsidR="00AD5BC9">
        <w:rPr>
          <w:spacing w:val="0"/>
        </w:rPr>
        <w:t xml:space="preserve"> Review</w:t>
      </w:r>
      <w:r w:rsidR="00826A9A">
        <w:rPr>
          <w:spacing w:val="0"/>
        </w:rPr>
        <w:t xml:space="preserve"> </w:t>
      </w:r>
      <w:r w:rsidR="00AD5BC9">
        <w:rPr>
          <w:spacing w:val="0"/>
        </w:rPr>
        <w:t>Team</w:t>
      </w:r>
      <w:r w:rsidR="00CB44D1" w:rsidRPr="00CB44D1">
        <w:rPr>
          <w:spacing w:val="0"/>
        </w:rPr>
        <w:t xml:space="preserve"> </w:t>
      </w:r>
    </w:p>
    <w:p w14:paraId="2A129C0C" w14:textId="2569018A" w:rsidR="005D1D56" w:rsidRPr="00CB44D1" w:rsidRDefault="00C26115" w:rsidP="00CB44D1">
      <w:pPr>
        <w:pStyle w:val="DocumentLabel"/>
        <w:pBdr>
          <w:bottom w:val="single" w:sz="6" w:space="0" w:color="auto"/>
        </w:pBdr>
        <w:spacing w:before="0" w:after="0"/>
        <w:rPr>
          <w:b w:val="0"/>
          <w:spacing w:val="0"/>
        </w:rPr>
      </w:pPr>
      <w:r>
        <w:rPr>
          <w:spacing w:val="0"/>
        </w:rPr>
        <w:t xml:space="preserve">Monthly </w:t>
      </w:r>
      <w:r w:rsidR="00826A9A">
        <w:rPr>
          <w:spacing w:val="0"/>
        </w:rPr>
        <w:t xml:space="preserve">Workpaper </w:t>
      </w:r>
      <w:r w:rsidR="003B5EE0">
        <w:rPr>
          <w:spacing w:val="0"/>
        </w:rPr>
        <w:t xml:space="preserve">Project </w:t>
      </w:r>
      <w:r w:rsidR="00826A9A">
        <w:rPr>
          <w:spacing w:val="0"/>
        </w:rPr>
        <w:t>Archive (</w:t>
      </w:r>
      <w:r>
        <w:rPr>
          <w:spacing w:val="0"/>
        </w:rPr>
        <w:t>WPA</w:t>
      </w:r>
      <w:r w:rsidR="00826A9A">
        <w:rPr>
          <w:spacing w:val="0"/>
        </w:rPr>
        <w:t>)</w:t>
      </w:r>
      <w:r>
        <w:rPr>
          <w:spacing w:val="0"/>
        </w:rPr>
        <w:t xml:space="preserve"> </w:t>
      </w:r>
      <w:r w:rsidR="003B5EE0">
        <w:rPr>
          <w:spacing w:val="0"/>
        </w:rPr>
        <w:t xml:space="preserve">Activity </w:t>
      </w:r>
      <w:r w:rsidR="00A77FF7">
        <w:rPr>
          <w:spacing w:val="0"/>
        </w:rPr>
        <w:t>Status Report</w:t>
      </w:r>
    </w:p>
    <w:p w14:paraId="26F932BB" w14:textId="19A7F5E0" w:rsidR="00B13DA0" w:rsidRDefault="005D1D56" w:rsidP="006E49EB">
      <w:pPr>
        <w:pStyle w:val="BodyText"/>
        <w:tabs>
          <w:tab w:val="left" w:pos="1080"/>
        </w:tabs>
        <w:rPr>
          <w:rStyle w:val="MessageHeaderLabel"/>
          <w:b w:val="0"/>
          <w:sz w:val="22"/>
        </w:rPr>
      </w:pPr>
      <w:r w:rsidRPr="006E49EB">
        <w:rPr>
          <w:rStyle w:val="MessageHeaderLabel"/>
          <w:sz w:val="22"/>
        </w:rPr>
        <w:t>DATE:</w:t>
      </w:r>
      <w:r w:rsidR="00450B70">
        <w:rPr>
          <w:rStyle w:val="MessageHeaderLabel"/>
        </w:rPr>
        <w:t xml:space="preserve"> </w:t>
      </w:r>
      <w:r w:rsidR="001659E2">
        <w:rPr>
          <w:rStyle w:val="MessageHeaderLabel"/>
        </w:rPr>
        <w:tab/>
      </w:r>
      <w:r w:rsidR="00AE5B4F">
        <w:rPr>
          <w:rStyle w:val="MessageHeaderLabel"/>
          <w:b w:val="0"/>
          <w:sz w:val="22"/>
        </w:rPr>
        <w:t>10</w:t>
      </w:r>
      <w:r w:rsidR="001D6D65">
        <w:rPr>
          <w:rStyle w:val="MessageHeaderLabel"/>
          <w:b w:val="0"/>
          <w:sz w:val="22"/>
        </w:rPr>
        <w:t>/0</w:t>
      </w:r>
      <w:r w:rsidR="00AE5B4F">
        <w:rPr>
          <w:rStyle w:val="MessageHeaderLabel"/>
          <w:b w:val="0"/>
          <w:sz w:val="22"/>
        </w:rPr>
        <w:t>2</w:t>
      </w:r>
      <w:r w:rsidR="001D6D65">
        <w:rPr>
          <w:rStyle w:val="MessageHeaderLabel"/>
          <w:b w:val="0"/>
          <w:sz w:val="22"/>
        </w:rPr>
        <w:t>/</w:t>
      </w:r>
      <w:r w:rsidR="009047C8">
        <w:rPr>
          <w:rStyle w:val="MessageHeaderLabel"/>
          <w:b w:val="0"/>
          <w:sz w:val="22"/>
        </w:rPr>
        <w:t>2020</w:t>
      </w:r>
    </w:p>
    <w:p w14:paraId="411C0205" w14:textId="458A0CC0" w:rsidR="005D1D56" w:rsidRDefault="00C26115" w:rsidP="006E49EB">
      <w:pPr>
        <w:pStyle w:val="BodyText"/>
        <w:tabs>
          <w:tab w:val="left" w:pos="1080"/>
        </w:tabs>
      </w:pPr>
      <w:r>
        <w:rPr>
          <w:rStyle w:val="MessageHeaderLabel"/>
          <w:sz w:val="22"/>
        </w:rPr>
        <w:t>FROM</w:t>
      </w:r>
      <w:r w:rsidR="00B13DA0" w:rsidRPr="00B13DA0">
        <w:rPr>
          <w:rStyle w:val="MessageHeaderLabel"/>
          <w:sz w:val="22"/>
        </w:rPr>
        <w:t>:</w:t>
      </w:r>
      <w:r w:rsidR="00B13DA0">
        <w:rPr>
          <w:rStyle w:val="MessageHeaderLabel"/>
          <w:b w:val="0"/>
          <w:sz w:val="22"/>
        </w:rPr>
        <w:t xml:space="preserve"> </w:t>
      </w:r>
      <w:r w:rsidR="00B13DA0">
        <w:rPr>
          <w:rStyle w:val="MessageHeaderLabel"/>
          <w:b w:val="0"/>
          <w:sz w:val="22"/>
        </w:rPr>
        <w:tab/>
      </w:r>
      <w:r w:rsidR="00067679">
        <w:rPr>
          <w:rStyle w:val="MessageHeaderLabel"/>
          <w:b w:val="0"/>
          <w:sz w:val="22"/>
        </w:rPr>
        <w:t>WORKPAPER</w:t>
      </w:r>
      <w:r w:rsidR="00182AE4">
        <w:rPr>
          <w:rStyle w:val="MessageHeaderLabel"/>
          <w:b w:val="0"/>
          <w:sz w:val="22"/>
        </w:rPr>
        <w:t xml:space="preserve"> review</w:t>
      </w:r>
      <w:r>
        <w:rPr>
          <w:rStyle w:val="MessageHeaderLabel"/>
          <w:b w:val="0"/>
          <w:sz w:val="22"/>
        </w:rPr>
        <w:t xml:space="preserve"> Team</w:t>
      </w:r>
    </w:p>
    <w:p w14:paraId="6A863FFC" w14:textId="0D31FF91" w:rsidR="00247F6B" w:rsidRPr="00CB44D1" w:rsidRDefault="00C26115" w:rsidP="00247F6B">
      <w:pPr>
        <w:pStyle w:val="BodyText"/>
        <w:tabs>
          <w:tab w:val="left" w:pos="1080"/>
        </w:tabs>
        <w:rPr>
          <w:rStyle w:val="MessageHeaderLabel"/>
        </w:rPr>
      </w:pPr>
      <w:r>
        <w:rPr>
          <w:rStyle w:val="MessageHeaderLabel"/>
          <w:sz w:val="22"/>
        </w:rPr>
        <w:t>TO</w:t>
      </w:r>
      <w:r w:rsidR="005D1D56" w:rsidRPr="006E49EB">
        <w:rPr>
          <w:rStyle w:val="MessageHeaderLabel"/>
          <w:sz w:val="22"/>
        </w:rPr>
        <w:t>:</w:t>
      </w:r>
      <w:r w:rsidR="00450B70">
        <w:rPr>
          <w:rStyle w:val="MessageHeaderLabel"/>
        </w:rPr>
        <w:t xml:space="preserve"> </w:t>
      </w:r>
      <w:r>
        <w:rPr>
          <w:rStyle w:val="MessageHeaderLabel"/>
        </w:rPr>
        <w:t xml:space="preserve">             SCE, SDGE, SCG, PGE</w:t>
      </w:r>
    </w:p>
    <w:p w14:paraId="3AF4564A" w14:textId="77777777" w:rsidR="00561A3C" w:rsidRDefault="00561A3C" w:rsidP="001B1290">
      <w:pPr>
        <w:keepLines/>
        <w:pBdr>
          <w:top w:val="single" w:sz="4" w:space="1" w:color="auto"/>
        </w:pBdr>
        <w:tabs>
          <w:tab w:val="left" w:pos="3600"/>
          <w:tab w:val="left" w:pos="4680"/>
        </w:tabs>
        <w:spacing w:after="120"/>
        <w:rPr>
          <w:rFonts w:ascii="Galliard BT" w:hAnsi="Galliard BT"/>
          <w:b/>
          <w:caps/>
          <w:sz w:val="20"/>
        </w:rPr>
      </w:pPr>
    </w:p>
    <w:p w14:paraId="5619EAE4" w14:textId="5DB13E46" w:rsidR="00826A9A" w:rsidRDefault="00561A3C" w:rsidP="00462134">
      <w:pPr>
        <w:pStyle w:val="Heading1"/>
      </w:pPr>
      <w:r>
        <w:t>Introduction</w:t>
      </w:r>
      <w:r w:rsidR="00462134">
        <w:t>:</w:t>
      </w:r>
    </w:p>
    <w:p w14:paraId="3E6012F4" w14:textId="711B0721" w:rsidR="009047C8" w:rsidRPr="00561A3C" w:rsidRDefault="009047C8" w:rsidP="009047C8">
      <w:r>
        <w:t xml:space="preserve">The following report and attached excel workbook summarize WPA activity for the month of </w:t>
      </w:r>
      <w:r w:rsidR="00AE5B4F">
        <w:t>September</w:t>
      </w:r>
      <w:r>
        <w:t xml:space="preserve"> 2020 which includes dispositions that were issued, dispositions in progress, and workpapers in development. This report will be posted on </w:t>
      </w:r>
      <w:hyperlink r:id="rId8" w:history="1">
        <w:r w:rsidRPr="00334B1C">
          <w:rPr>
            <w:rStyle w:val="Hyperlink"/>
          </w:rPr>
          <w:t>https://deeresources.info/</w:t>
        </w:r>
      </w:hyperlink>
      <w:r>
        <w:t xml:space="preserve"> and </w:t>
      </w:r>
      <w:hyperlink r:id="rId9" w:history="1">
        <w:r w:rsidRPr="00334B1C">
          <w:rPr>
            <w:rStyle w:val="Hyperlink"/>
          </w:rPr>
          <w:t>http://www.deeresources.com/</w:t>
        </w:r>
      </w:hyperlink>
      <w:r>
        <w:t xml:space="preserve"> within one week after the last day of the month.  </w:t>
      </w:r>
    </w:p>
    <w:p w14:paraId="03839BB6" w14:textId="40195988" w:rsidR="00561A3C" w:rsidRPr="00561A3C" w:rsidRDefault="00561A3C" w:rsidP="00561A3C">
      <w:pPr>
        <w:pStyle w:val="Heading1"/>
      </w:pPr>
      <w:r>
        <w:t>Legend:</w:t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960"/>
        <w:gridCol w:w="2185"/>
      </w:tblGrid>
      <w:tr w:rsidR="00462134" w:rsidRPr="00462134" w14:paraId="4A8BA64C" w14:textId="77777777" w:rsidTr="00462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5B9261B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AF7ABEE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462134" w:rsidRPr="00462134" w14:paraId="1ADF1C38" w14:textId="77777777" w:rsidTr="004621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8D78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28F6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Program Administrator</w:t>
            </w:r>
          </w:p>
        </w:tc>
      </w:tr>
      <w:tr w:rsidR="00462134" w:rsidRPr="00462134" w14:paraId="56639118" w14:textId="77777777" w:rsidTr="004621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C4A4251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7DF238C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Revision Number</w:t>
            </w:r>
          </w:p>
        </w:tc>
      </w:tr>
    </w:tbl>
    <w:p w14:paraId="2AA3C19F" w14:textId="7421318D" w:rsidR="00C061B1" w:rsidRDefault="008B7D03" w:rsidP="00C061B1">
      <w:pPr>
        <w:pStyle w:val="Heading1"/>
      </w:pPr>
      <w:r>
        <w:t>Dispositions Issued</w:t>
      </w:r>
      <w:r w:rsidR="00C061B1">
        <w:t>:</w:t>
      </w:r>
    </w:p>
    <w:p w14:paraId="0D4C2D90" w14:textId="380E6E62" w:rsidR="00A77FF7" w:rsidRDefault="00C061B1" w:rsidP="00290BC5">
      <w:pPr>
        <w:pStyle w:val="BodyText"/>
      </w:pPr>
      <w:r>
        <w:t xml:space="preserve">The following </w:t>
      </w:r>
      <w:r w:rsidR="00AD5BC9">
        <w:t>dispositions have been issued</w:t>
      </w:r>
      <w:r w:rsidR="00561A3C">
        <w:t>, see attached workbook</w:t>
      </w:r>
      <w:r w:rsidR="00AD5BC9">
        <w:t>: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607"/>
        <w:gridCol w:w="1648"/>
        <w:gridCol w:w="583"/>
        <w:gridCol w:w="3043"/>
        <w:gridCol w:w="1305"/>
        <w:gridCol w:w="1163"/>
        <w:gridCol w:w="1826"/>
      </w:tblGrid>
      <w:tr w:rsidR="001D6D65" w:rsidRPr="001D6D65" w14:paraId="2A851947" w14:textId="77777777" w:rsidTr="002E220D">
        <w:trPr>
          <w:trHeight w:val="5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BB557B3" w14:textId="77777777" w:rsidR="001D6D65" w:rsidRPr="001D6D65" w:rsidRDefault="001D6D65" w:rsidP="001D6D6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6F25C19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AC3FE7A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C066E88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DCB1392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Disposition Date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2BAC2C6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1CEEDC9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2E220D" w:rsidRPr="001D6D65" w14:paraId="4E54E567" w14:textId="77777777" w:rsidTr="002E220D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789F1" w14:textId="7F5DC776" w:rsidR="002E220D" w:rsidRPr="001D6D65" w:rsidRDefault="002E220D" w:rsidP="002E22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3B187" w14:textId="39B84AE8" w:rsidR="002E220D" w:rsidRPr="001D6D65" w:rsidRDefault="002E220D" w:rsidP="002E22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SWWH007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4CC0" w14:textId="218529B0" w:rsidR="002E220D" w:rsidRPr="001D6D65" w:rsidRDefault="002E220D" w:rsidP="002E22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513E" w14:textId="003466AE" w:rsidR="002E220D" w:rsidRPr="001D6D65" w:rsidRDefault="002E220D" w:rsidP="002E22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Storage Water Heater, Commercial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09C28" w14:textId="3B586D0A" w:rsidR="002E220D" w:rsidRPr="001D6D65" w:rsidRDefault="002E220D" w:rsidP="002E22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9/11</w:t>
            </w:r>
            <w:r w:rsidR="0086310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35BD6" w14:textId="1927792D" w:rsidR="002E220D" w:rsidRPr="001D6D65" w:rsidRDefault="002E220D" w:rsidP="002E22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1/1/2021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6E827" w14:textId="77777777" w:rsidR="002E220D" w:rsidRPr="001D6D65" w:rsidRDefault="002E220D" w:rsidP="002E22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1D6D65" w:rsidRPr="001D6D65" w14:paraId="7EED5EDC" w14:textId="77777777" w:rsidTr="002E220D">
        <w:trPr>
          <w:trHeight w:val="3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6AEBA26" w14:textId="77777777" w:rsidR="001D6D65" w:rsidRPr="001D6D65" w:rsidRDefault="001D6D65" w:rsidP="001D6D6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8282609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7480620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211FF82E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280CE9B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282FE9B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66E422B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315A4EBC" w14:textId="77777777" w:rsidR="001D6D65" w:rsidRDefault="001D6D65" w:rsidP="00EF0187">
      <w:pPr>
        <w:pStyle w:val="Heading1"/>
      </w:pPr>
    </w:p>
    <w:p w14:paraId="58AA3A40" w14:textId="1BFC1910" w:rsidR="00965BE3" w:rsidRDefault="008B7D03" w:rsidP="00EF0187">
      <w:pPr>
        <w:pStyle w:val="Heading1"/>
      </w:pPr>
      <w:r>
        <w:t>Dispositions in Progress</w:t>
      </w:r>
      <w:r w:rsidR="00965BE3">
        <w:t>:</w:t>
      </w:r>
    </w:p>
    <w:p w14:paraId="79F85414" w14:textId="708B468E" w:rsidR="009D0F45" w:rsidRDefault="00965BE3" w:rsidP="009D0F45">
      <w:pPr>
        <w:pStyle w:val="BodyText"/>
      </w:pPr>
      <w:r>
        <w:t xml:space="preserve">The following </w:t>
      </w:r>
      <w:r w:rsidR="008B7D03">
        <w:t>dispositions are in progress</w:t>
      </w:r>
      <w:r w:rsidR="00561A3C">
        <w:t>, see attached workbook</w:t>
      </w:r>
      <w:r>
        <w:t>:</w:t>
      </w:r>
      <w:bookmarkStart w:id="0" w:name="_Hlk4498497"/>
      <w:r w:rsidR="009C39F7">
        <w:t xml:space="preserve"> </w:t>
      </w:r>
    </w:p>
    <w:tbl>
      <w:tblPr>
        <w:tblW w:w="9883" w:type="dxa"/>
        <w:tblLook w:val="04A0" w:firstRow="1" w:lastRow="0" w:firstColumn="1" w:lastColumn="0" w:noHBand="0" w:noVBand="1"/>
      </w:tblPr>
      <w:tblGrid>
        <w:gridCol w:w="607"/>
        <w:gridCol w:w="1953"/>
        <w:gridCol w:w="583"/>
        <w:gridCol w:w="3467"/>
        <w:gridCol w:w="1665"/>
        <w:gridCol w:w="1608"/>
      </w:tblGrid>
      <w:tr w:rsidR="001D6D65" w:rsidRPr="001D6D65" w14:paraId="163A35C9" w14:textId="77777777" w:rsidTr="00863108">
        <w:trPr>
          <w:trHeight w:val="719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1A00749" w14:textId="77777777" w:rsidR="001D6D65" w:rsidRPr="001D6D65" w:rsidRDefault="001D6D65" w:rsidP="001D6D6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3447282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3E9A9CA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6236594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6FCA547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 Submittal or Resubmittal Date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55D4558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Official PA Submittal Date</w:t>
            </w:r>
          </w:p>
        </w:tc>
      </w:tr>
      <w:tr w:rsidR="00140C00" w:rsidRPr="001D6D65" w14:paraId="329A2DDC" w14:textId="77777777" w:rsidTr="001D6D6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E1A63" w14:textId="77777777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734E9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SWAP010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5AC89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8A7BD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Smart Power Strips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B854" w14:textId="218CFD43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9/11/2020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50F9" w14:textId="0684F43F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9/11/2020</w:t>
            </w:r>
          </w:p>
        </w:tc>
      </w:tr>
      <w:tr w:rsidR="00140C00" w:rsidRPr="001D6D65" w14:paraId="3E6A487B" w14:textId="77777777" w:rsidTr="001D6D65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FDE1CBF" w14:textId="77777777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701C4B2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SWWH028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9E3BD6D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0E6D37E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Multi-Family and Commercial Large Heat Pump Water Heater– Fuel Substitution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24C5AE4" w14:textId="0BBDE3B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10/1/2020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647E006" w14:textId="31DF3442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10/1/2020</w:t>
            </w:r>
          </w:p>
        </w:tc>
      </w:tr>
      <w:tr w:rsidR="00140C00" w:rsidRPr="001D6D65" w14:paraId="582BDB72" w14:textId="77777777" w:rsidTr="001D6D65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B6BBB" w14:textId="77777777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9EA1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SWWH027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5B14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113E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Heat Pump Water Heater, Commercial, Fuel Substitution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3E7B" w14:textId="0BEAB119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10/1/2020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8CF0D" w14:textId="118930A6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10/1/2020</w:t>
            </w:r>
          </w:p>
        </w:tc>
      </w:tr>
      <w:tr w:rsidR="00140C00" w:rsidRPr="001D6D65" w14:paraId="2DE5FF49" w14:textId="77777777" w:rsidTr="001D6D6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58E8752" w14:textId="77777777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PGE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7EA25A2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SWSV013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CB2B7AF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F3D6368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Duct Optimization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11B546A" w14:textId="691D3D93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08232DC" w14:textId="4A2AA463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40C00" w:rsidRPr="001D6D65" w14:paraId="7AE2A0A8" w14:textId="77777777" w:rsidTr="001D6D6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F536E" w14:textId="77777777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0A0D8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SWAP019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737F1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D83D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Infrared BBQ Grill, Residential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98523" w14:textId="2297E973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559F" w14:textId="112DCB96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40C00" w:rsidRPr="001D6D65" w14:paraId="41AF736A" w14:textId="77777777" w:rsidTr="001D6D6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33A3C73" w14:textId="77777777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C2DE583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SWWH006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7CAB559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69BDA3E" w14:textId="59B7146A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Tankless Water Heater, Commercial</w:t>
            </w:r>
            <w:r w:rsidR="00595F15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4105E3B" w14:textId="7089171E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9/23/2020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2FBD1E0" w14:textId="40BC2D9C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9/23/2020</w:t>
            </w:r>
          </w:p>
        </w:tc>
      </w:tr>
      <w:tr w:rsidR="00140C00" w:rsidRPr="001D6D65" w14:paraId="0C39AE75" w14:textId="77777777" w:rsidTr="001D6D6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B78DC" w14:textId="77777777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8511D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SWWH007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C7A0F" w14:textId="77777777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38EF5" w14:textId="0A723064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D65">
              <w:rPr>
                <w:rFonts w:ascii="Arial" w:hAnsi="Arial" w:cs="Arial"/>
                <w:color w:val="000000"/>
                <w:sz w:val="18"/>
                <w:szCs w:val="18"/>
              </w:rPr>
              <w:t>Storage Water Heater, Commercial</w:t>
            </w:r>
            <w:r w:rsidR="00595F15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00A13" w14:textId="293498EA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9/23/2020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F2FCE" w14:textId="2BA7351B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9/23/2020</w:t>
            </w:r>
          </w:p>
        </w:tc>
      </w:tr>
      <w:tr w:rsidR="00140C00" w:rsidRPr="001D6D65" w14:paraId="20FB5C6B" w14:textId="77777777" w:rsidTr="00666C95">
        <w:trPr>
          <w:trHeight w:val="2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16EA179E" w14:textId="5D2ECF32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EE4DA"/>
            <w:noWrap/>
          </w:tcPr>
          <w:p w14:paraId="2D98D893" w14:textId="67CF99FD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EE4DA"/>
            <w:noWrap/>
          </w:tcPr>
          <w:p w14:paraId="5BB94083" w14:textId="22535D2C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EE4DA"/>
          </w:tcPr>
          <w:p w14:paraId="6CECDBDF" w14:textId="24B337D8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Boiler, Commercial</w:t>
            </w:r>
            <w:r w:rsidR="00595F15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EE4DA"/>
            <w:noWrap/>
          </w:tcPr>
          <w:p w14:paraId="55BBE4A2" w14:textId="3345632D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9/23/2020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EE4DA"/>
            <w:noWrap/>
          </w:tcPr>
          <w:p w14:paraId="243F06FA" w14:textId="07FA7351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9/23/2020</w:t>
            </w:r>
          </w:p>
        </w:tc>
      </w:tr>
      <w:tr w:rsidR="00140C00" w:rsidRPr="001D6D65" w14:paraId="7D2D85B2" w14:textId="77777777" w:rsidTr="00666C9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1625" w14:textId="2E26A638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40D0" w14:textId="1BC38A3D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SWSV001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4E51" w14:textId="379AFC1C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62B3" w14:textId="4FC68F9E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Duct Seal, Residential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4EBC" w14:textId="0F808B40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10/1/2020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56BD" w14:textId="516ACA79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10/1/2020</w:t>
            </w:r>
          </w:p>
        </w:tc>
      </w:tr>
      <w:tr w:rsidR="00140C00" w:rsidRPr="001D6D65" w14:paraId="7B43CD51" w14:textId="77777777" w:rsidTr="00666C9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2137CE26" w14:textId="08E674F4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74EC476A" w14:textId="0C2164D3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SWAP001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277CB5E1" w14:textId="78259E42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765A42B1" w14:textId="56353F3D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Refrigerators and Freezers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7FBD64DA" w14:textId="53C7EB57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1FD2F669" w14:textId="379C3CD3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40C00" w:rsidRPr="001D6D65" w14:paraId="7739181B" w14:textId="77777777" w:rsidTr="00666C9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36A0" w14:textId="7FD64AC8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8573" w14:textId="5AFFDC95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SWAP004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40C6" w14:textId="24BE18C5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EE60" w14:textId="2BC912D6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Clothes Washer, Residential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E238" w14:textId="5BE46A57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563D" w14:textId="64D07A33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40C00" w:rsidRPr="001D6D65" w14:paraId="0C36026E" w14:textId="77777777" w:rsidTr="00666C9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5D5FCB59" w14:textId="2CECD444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3F08EAAD" w14:textId="1497F119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SWWH016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541FC46A" w14:textId="24090EFF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</w:tcPr>
          <w:p w14:paraId="61BF00FB" w14:textId="0A9107FC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Domestic Hot Water Loop Temperature Controller, Multifamily and Commercial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77957B4A" w14:textId="78EBFCA0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</w:tcPr>
          <w:p w14:paraId="3CA7CB7B" w14:textId="10477B2B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40C00" w:rsidRPr="001D6D65" w14:paraId="1968E2D5" w14:textId="77777777" w:rsidTr="00666C9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2801" w14:textId="214CC99C" w:rsidR="00140C00" w:rsidRPr="001D6D65" w:rsidRDefault="00140C00" w:rsidP="00140C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3764B" w14:textId="19DF26DD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SWHC050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E037A" w14:textId="20E2A0D0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5D6" w14:textId="31400BB4" w:rsidR="00140C00" w:rsidRPr="001D6D65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Ductless Heat Pump, HVAC, Residential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A428" w14:textId="010DBE74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A72F4" w14:textId="07501540" w:rsidR="00140C00" w:rsidRDefault="00140C00" w:rsidP="00140C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1D6D65" w:rsidRPr="001D6D65" w14:paraId="68BF75FE" w14:textId="77777777" w:rsidTr="001D6D65">
        <w:trPr>
          <w:trHeight w:val="2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BE66FF6" w14:textId="77777777" w:rsidR="001D6D65" w:rsidRPr="001D6D65" w:rsidRDefault="001D6D65" w:rsidP="001D6D6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261DF58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2FC22EE7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78E182D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1426265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AC593AF" w14:textId="77777777" w:rsidR="001D6D65" w:rsidRPr="001D6D65" w:rsidRDefault="001D6D65" w:rsidP="001D6D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D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39005BD3" w14:textId="6E20ADC1" w:rsidR="001D6D65" w:rsidRPr="00595F15" w:rsidRDefault="00595F15" w:rsidP="00595F15">
      <w:pPr>
        <w:spacing w:before="40"/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* Edits were made to these workpapers due to Water Heater Calculator revisions</w:t>
      </w:r>
      <w:r>
        <w:rPr>
          <w:rFonts w:ascii="Arial" w:hAnsi="Arial" w:cs="Arial"/>
          <w:sz w:val="18"/>
          <w:szCs w:val="18"/>
        </w:rPr>
        <w:t>, v4.2.</w:t>
      </w:r>
    </w:p>
    <w:p w14:paraId="2CA28DD7" w14:textId="77777777" w:rsidR="00595F15" w:rsidRPr="00595F15" w:rsidRDefault="00595F15" w:rsidP="00595F15"/>
    <w:p w14:paraId="18AE598B" w14:textId="32351200" w:rsidR="00883CFD" w:rsidRPr="008C5EF8" w:rsidRDefault="00883CFD" w:rsidP="008C5EF8">
      <w:pPr>
        <w:pStyle w:val="Heading1"/>
      </w:pPr>
      <w:r w:rsidRPr="008C5EF8">
        <w:t>Workpapers in development</w:t>
      </w:r>
      <w:bookmarkEnd w:id="0"/>
      <w:r w:rsidRPr="008C5EF8">
        <w:t>:</w:t>
      </w:r>
    </w:p>
    <w:p w14:paraId="694094C4" w14:textId="6204C8D2" w:rsidR="00725B9F" w:rsidRDefault="00883CFD" w:rsidP="00725B9F">
      <w:pPr>
        <w:pStyle w:val="BodyText"/>
      </w:pPr>
      <w:r>
        <w:t>The following workpapers</w:t>
      </w:r>
      <w:r w:rsidR="003B5EE0">
        <w:t xml:space="preserve"> have submitted workpaper plans and</w:t>
      </w:r>
      <w:r>
        <w:t xml:space="preserve"> are in </w:t>
      </w:r>
      <w:r w:rsidR="004971E0">
        <w:t xml:space="preserve">development </w:t>
      </w:r>
      <w:r w:rsidR="004971E0" w:rsidRPr="004971E0">
        <w:rPr>
          <w:b/>
          <w:bCs/>
        </w:rPr>
        <w:t xml:space="preserve">or have planned </w:t>
      </w:r>
      <w:r w:rsidR="004971E0">
        <w:rPr>
          <w:b/>
          <w:bCs/>
        </w:rPr>
        <w:t xml:space="preserve">workpaper </w:t>
      </w:r>
      <w:r w:rsidR="00C411AF">
        <w:rPr>
          <w:b/>
          <w:bCs/>
        </w:rPr>
        <w:t>revisions</w:t>
      </w:r>
      <w:r w:rsidR="004971E0">
        <w:t>. S</w:t>
      </w:r>
      <w:r w:rsidR="00E55BE8">
        <w:t>ee attached workbook</w:t>
      </w:r>
      <w:r>
        <w:t xml:space="preserve">. 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740"/>
        <w:gridCol w:w="1595"/>
        <w:gridCol w:w="4382"/>
        <w:gridCol w:w="2740"/>
      </w:tblGrid>
      <w:tr w:rsidR="00FD0569" w:rsidRPr="00FD0569" w14:paraId="3A0E5888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60DE263" w14:textId="77777777" w:rsidR="00FD0569" w:rsidRPr="00FD0569" w:rsidRDefault="00FD0569" w:rsidP="00FD056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4DB2BC77" w14:textId="637B460D" w:rsidR="00FD0569" w:rsidRPr="00FD0569" w:rsidRDefault="00FD0569" w:rsidP="00FD05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Source</w:t>
            </w:r>
            <w:r w:rsidR="00F723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CF50C87" w14:textId="77777777" w:rsidR="00FD0569" w:rsidRPr="00FD0569" w:rsidRDefault="00FD0569" w:rsidP="00FD05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FEE7514" w14:textId="77777777" w:rsidR="00FD0569" w:rsidRPr="00FD0569" w:rsidRDefault="00FD0569" w:rsidP="00FD05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ED5267" w:rsidRPr="00FD0569" w14:paraId="4FC7B71D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73232" w14:textId="14CDBCA4" w:rsidR="00ED5267" w:rsidRPr="00FD0569" w:rsidRDefault="00ED5267" w:rsidP="00ED5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D8B5F" w14:textId="01AB6165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881DE" w14:textId="4A0C36B6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VFD for Baghouse Fan &gt; 50HP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10FF" w14:textId="5E409845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ED5267" w:rsidRPr="00FD0569" w14:paraId="72AC1998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BC8C161" w14:textId="7F5A5F0A" w:rsidR="00ED5267" w:rsidRPr="00FD0569" w:rsidRDefault="00ED5267" w:rsidP="00ED5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FAF8B05" w14:textId="2F34488A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C74FE0F" w14:textId="5048A485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Non-DEER Air-Cooled Path-B Chiller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F43449E" w14:textId="5877EB55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ED5267" w:rsidRPr="00FD0569" w14:paraId="4AB69B30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EBEE6" w14:textId="1691A0A9" w:rsidR="00ED5267" w:rsidRPr="00FD0569" w:rsidRDefault="00ED5267" w:rsidP="00ED5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E5FF1" w14:textId="523FFD20" w:rsidR="00ED5267" w:rsidRPr="00FD0569" w:rsidRDefault="004B70B4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340A0" w14:textId="2B4CEC8E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LED Tube, UL Type B or Type C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E3B7" w14:textId="64FEF0C9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ED5267" w:rsidRPr="00FD0569" w14:paraId="2AFF8E23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A6C6F5E" w14:textId="705B75EA" w:rsidR="00ED5267" w:rsidRPr="00FD0569" w:rsidRDefault="00ED5267" w:rsidP="00ED5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CF9531A" w14:textId="1A1653B4" w:rsidR="00ED5267" w:rsidRPr="00FD0569" w:rsidRDefault="004B70B4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3F5B9C7" w14:textId="3818906B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Performance Conveyorized Toaster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4E4DD04" w14:textId="591F2091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ED5267" w:rsidRPr="00FD0569" w14:paraId="4A4D6A75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CAA96" w14:textId="6FE8D8E5" w:rsidR="00ED5267" w:rsidRPr="00FD0569" w:rsidRDefault="00ED5267" w:rsidP="00ED5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8F61E" w14:textId="6B9F5BD6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8429" w14:textId="34EB2687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Residential Fan Type Wall Furnace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8F9A0" w14:textId="6132E5C3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ED5267" w:rsidRPr="00FD0569" w14:paraId="21EEB8DB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6F9E399" w14:textId="7AEAF04C" w:rsidR="00ED5267" w:rsidRPr="00FD0569" w:rsidRDefault="00ED5267" w:rsidP="00ED5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B9D16F0" w14:textId="1629F248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485AB10" w14:textId="5A8432A7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 Ignition Patio Heater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7004F4B" w14:textId="130B2A0B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ED5267" w:rsidRPr="00FD0569" w14:paraId="608093B6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C602" w14:textId="1A7649EE" w:rsidR="00ED5267" w:rsidRPr="00FD0569" w:rsidRDefault="00ED5267" w:rsidP="00ED5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6F5EB" w14:textId="5E762F1A" w:rsidR="00ED5267" w:rsidRPr="00FD0569" w:rsidRDefault="004B70B4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5253F" w14:textId="411AAB28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Residential Heat Pump Pool Header, Fuel Sub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9DE8" w14:textId="1D6149A6" w:rsidR="00ED5267" w:rsidRPr="00FD0569" w:rsidRDefault="00ED5267" w:rsidP="00ED52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FD0569" w:rsidRPr="00FD0569" w14:paraId="03D1976D" w14:textId="77777777" w:rsidTr="00F723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D6C52A9" w14:textId="77777777" w:rsidR="00FD0569" w:rsidRPr="00FD0569" w:rsidRDefault="00FD0569" w:rsidP="00FD056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FABE853" w14:textId="77777777" w:rsidR="00FD0569" w:rsidRPr="00FD0569" w:rsidRDefault="00FD0569" w:rsidP="00FD05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0FC8434" w14:textId="77777777" w:rsidR="00FD0569" w:rsidRPr="00FD0569" w:rsidRDefault="00FD0569" w:rsidP="00FD05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268A6BF" w14:textId="77777777" w:rsidR="00FD0569" w:rsidRPr="00FD0569" w:rsidRDefault="00FD0569" w:rsidP="00FD05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05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45D018D0" w14:textId="77777777" w:rsidR="00FD0569" w:rsidRDefault="00FD0569" w:rsidP="00725B9F">
      <w:pPr>
        <w:pStyle w:val="BodyText"/>
      </w:pPr>
    </w:p>
    <w:p w14:paraId="1AF74DD2" w14:textId="12829E84" w:rsidR="001D6D65" w:rsidRDefault="004B70B4" w:rsidP="00725B9F">
      <w:pPr>
        <w:pStyle w:val="BodyText"/>
      </w:pPr>
      <w:r>
        <w:object w:dxaOrig="1520" w:dyaOrig="987" w14:anchorId="3807F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5.75pt;height:49.5pt" o:ole="">
            <v:imagedata r:id="rId10" o:title=""/>
          </v:shape>
          <o:OLEObject Type="Embed" ProgID="Excel.Sheet.12" ShapeID="_x0000_i1035" DrawAspect="Icon" ObjectID="_1663138442" r:id="rId11"/>
        </w:object>
      </w:r>
    </w:p>
    <w:p w14:paraId="038B5766" w14:textId="2C18C81C" w:rsidR="00CC1CDE" w:rsidRDefault="00CC1CDE" w:rsidP="00725B9F">
      <w:pPr>
        <w:pStyle w:val="BodyText"/>
      </w:pPr>
    </w:p>
    <w:sectPr w:rsidR="00CC1CDE" w:rsidSect="00CB44D1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/>
      <w:pgMar w:top="15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81E3" w14:textId="77777777" w:rsidR="008F3720" w:rsidRDefault="008F3720">
      <w:r>
        <w:separator/>
      </w:r>
    </w:p>
  </w:endnote>
  <w:endnote w:type="continuationSeparator" w:id="0">
    <w:p w14:paraId="69566EF0" w14:textId="77777777" w:rsidR="008F3720" w:rsidRDefault="008F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lliard BT">
    <w:altName w:val="Cambria"/>
    <w:panose1 w:val="0202060206050B020A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02C" w14:textId="18BAC314" w:rsidR="008F3720" w:rsidRPr="00C43666" w:rsidRDefault="008F3720" w:rsidP="001E4BDF">
    <w:pPr>
      <w:pStyle w:val="Footer"/>
      <w:pBdr>
        <w:top w:val="single" w:sz="6" w:space="1" w:color="auto"/>
      </w:pBdr>
      <w:tabs>
        <w:tab w:val="clear" w:pos="8640"/>
        <w:tab w:val="right" w:pos="9360"/>
      </w:tabs>
      <w:rPr>
        <w:i/>
        <w:sz w:val="12"/>
      </w:rPr>
    </w:pPr>
    <w:r w:rsidRPr="00C43666">
      <w:rPr>
        <w:rStyle w:val="PageNumber"/>
      </w:rPr>
      <w:fldChar w:fldCharType="begin"/>
    </w:r>
    <w:r w:rsidRPr="00C43666">
      <w:rPr>
        <w:rStyle w:val="PageNumber"/>
      </w:rPr>
      <w:instrText xml:space="preserve"> PAGE </w:instrText>
    </w:r>
    <w:r w:rsidRPr="00C43666">
      <w:rPr>
        <w:rStyle w:val="PageNumber"/>
      </w:rPr>
      <w:fldChar w:fldCharType="separate"/>
    </w:r>
    <w:r>
      <w:rPr>
        <w:rStyle w:val="PageNumber"/>
        <w:noProof/>
      </w:rPr>
      <w:t>2</w:t>
    </w:r>
    <w:r w:rsidRPr="00C43666">
      <w:rPr>
        <w:rStyle w:val="PageNumber"/>
      </w:rPr>
      <w:fldChar w:fldCharType="end"/>
    </w:r>
    <w:r w:rsidRPr="00C43666">
      <w:rPr>
        <w:rStyle w:val="PageNumber"/>
      </w:rPr>
      <w:tab/>
    </w:r>
    <w:r w:rsidRPr="00C4366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3215" w14:textId="77777777" w:rsidR="008F3720" w:rsidRDefault="008F3720" w:rsidP="009F0F60">
    <w:pPr>
      <w:pStyle w:val="Footer"/>
      <w:rPr>
        <w:rStyle w:val="PageNumber"/>
        <w:rFonts w:ascii="Galliard BT" w:hAnsi="Galliard BT"/>
        <w:i/>
        <w:sz w:val="12"/>
      </w:rPr>
    </w:pPr>
  </w:p>
  <w:p w14:paraId="103918B0" w14:textId="77777777" w:rsidR="008F3720" w:rsidRDefault="008F3720" w:rsidP="009F0F60">
    <w:pPr>
      <w:pStyle w:val="Footer"/>
      <w:rPr>
        <w:rFonts w:ascii="Galliard BT" w:hAnsi="Galliard BT"/>
        <w:i/>
        <w:sz w:val="12"/>
      </w:rPr>
    </w:pPr>
    <w:r>
      <w:rPr>
        <w:rStyle w:val="PageNumber"/>
        <w:rFonts w:ascii="Galliard BT" w:hAnsi="Galliard BT"/>
        <w:i/>
        <w:sz w:val="12"/>
      </w:rPr>
      <w:tab/>
    </w:r>
    <w:r>
      <w:rPr>
        <w:rStyle w:val="PageNumber"/>
        <w:rFonts w:ascii="Galliard BT" w:hAnsi="Galliard BT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C990" w14:textId="77777777" w:rsidR="008F3720" w:rsidRDefault="008F3720">
      <w:r>
        <w:separator/>
      </w:r>
    </w:p>
  </w:footnote>
  <w:footnote w:type="continuationSeparator" w:id="0">
    <w:p w14:paraId="29761066" w14:textId="77777777" w:rsidR="008F3720" w:rsidRDefault="008F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E90F" w14:textId="03B9ECEA" w:rsidR="008F3720" w:rsidRPr="00C43666" w:rsidRDefault="00512C3D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 xml:space="preserve">Monthly WPA </w:t>
    </w:r>
    <w:r w:rsidR="003B5EE0">
      <w:t xml:space="preserve">Activity </w:t>
    </w:r>
    <w:r w:rsidR="006E562A">
      <w:t>Status Report</w:t>
    </w:r>
    <w:r>
      <w:t xml:space="preserve"> – </w:t>
    </w:r>
    <w:r w:rsidR="00863108">
      <w:t>September</w:t>
    </w:r>
    <w:r w:rsidR="009047C8">
      <w:t xml:space="preserve"> 2020</w:t>
    </w:r>
    <w:r w:rsidR="008F3720" w:rsidRPr="001659E2">
      <w:tab/>
    </w:r>
    <w:r w:rsidR="008F3720" w:rsidRPr="001659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84CC" w14:textId="15C1C18F" w:rsidR="008F3720" w:rsidRPr="00C43666" w:rsidRDefault="008F3720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>Monthly WPA WP Activity</w:t>
    </w:r>
    <w:r>
      <w:t xml:space="preserve"> Status – </w:t>
    </w:r>
    <w:r w:rsidR="001D6D65">
      <w:t>August</w:t>
    </w:r>
    <w:r w:rsidR="008C5EF8">
      <w:t xml:space="preserve"> 2020</w:t>
    </w:r>
    <w:r w:rsidRPr="00C43666">
      <w:tab/>
    </w:r>
    <w:r w:rsidRPr="00C436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12E" w14:textId="77777777" w:rsidR="008F3720" w:rsidRPr="004F6869" w:rsidRDefault="008F3720" w:rsidP="004F68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A4A"/>
    <w:multiLevelType w:val="hybridMultilevel"/>
    <w:tmpl w:val="D904EB08"/>
    <w:lvl w:ilvl="0" w:tplc="4122298A">
      <w:start w:val="1"/>
      <w:numFmt w:val="lowerLetter"/>
      <w:pStyle w:val="NumberedList2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8C8"/>
    <w:multiLevelType w:val="hybridMultilevel"/>
    <w:tmpl w:val="038A4014"/>
    <w:lvl w:ilvl="0" w:tplc="94284B10">
      <w:start w:val="1"/>
      <w:numFmt w:val="lowerRoman"/>
      <w:pStyle w:val="NumberedList3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57C6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696"/>
    <w:multiLevelType w:val="hybridMultilevel"/>
    <w:tmpl w:val="B380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F4E83"/>
    <w:multiLevelType w:val="hybridMultilevel"/>
    <w:tmpl w:val="70D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06"/>
    <w:multiLevelType w:val="hybridMultilevel"/>
    <w:tmpl w:val="5B462660"/>
    <w:lvl w:ilvl="0" w:tplc="88DCF654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0BD"/>
    <w:multiLevelType w:val="hybridMultilevel"/>
    <w:tmpl w:val="D552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4DB"/>
    <w:multiLevelType w:val="hybridMultilevel"/>
    <w:tmpl w:val="825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16B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917B11"/>
    <w:multiLevelType w:val="hybridMultilevel"/>
    <w:tmpl w:val="1B2E0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97C90"/>
    <w:multiLevelType w:val="hybridMultilevel"/>
    <w:tmpl w:val="71BE05DA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D1A8D"/>
    <w:multiLevelType w:val="hybridMultilevel"/>
    <w:tmpl w:val="E458B088"/>
    <w:lvl w:ilvl="0" w:tplc="F5AA06A2">
      <w:start w:val="1"/>
      <w:numFmt w:val="bullet"/>
      <w:pStyle w:val="Bullet2"/>
      <w:lvlText w:val=""/>
      <w:lvlJc w:val="left"/>
      <w:pPr>
        <w:ind w:left="1260" w:hanging="360"/>
      </w:pPr>
      <w:rPr>
        <w:rFonts w:ascii="Wingdings" w:hAnsi="Wingdings" w:hint="default"/>
        <w:color w:val="000000" w:themeColor="text1"/>
        <w:sz w:val="22"/>
      </w:rPr>
    </w:lvl>
    <w:lvl w:ilvl="1" w:tplc="04090003">
      <w:start w:val="1"/>
      <w:numFmt w:val="bullet"/>
      <w:pStyle w:val="Bullet2"/>
      <w:lvlText w:val=""/>
      <w:lvlJc w:val="left"/>
      <w:pPr>
        <w:tabs>
          <w:tab w:val="num" w:pos="2400"/>
        </w:tabs>
        <w:ind w:left="2307" w:hanging="26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72416784"/>
    <w:multiLevelType w:val="hybridMultilevel"/>
    <w:tmpl w:val="0E0C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9043E"/>
    <w:multiLevelType w:val="hybridMultilevel"/>
    <w:tmpl w:val="F1D4F7A0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3DC1"/>
    <w:multiLevelType w:val="hybridMultilevel"/>
    <w:tmpl w:val="7B725136"/>
    <w:lvl w:ilvl="0" w:tplc="8F0C5026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C18D5"/>
    <w:multiLevelType w:val="hybridMultilevel"/>
    <w:tmpl w:val="8256A1E8"/>
    <w:lvl w:ilvl="0" w:tplc="CB38AF34">
      <w:start w:val="1"/>
      <w:numFmt w:val="bullet"/>
      <w:pStyle w:val="Bullet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70"/>
    <w:multiLevelType w:val="hybridMultilevel"/>
    <w:tmpl w:val="9A8ED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7CA3"/>
    <w:multiLevelType w:val="hybridMultilevel"/>
    <w:tmpl w:val="F470F136"/>
    <w:lvl w:ilvl="0" w:tplc="321CEBE4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4"/>
  </w:num>
  <w:num w:numId="20">
    <w:abstractNumId w:val="14"/>
  </w:num>
  <w:num w:numId="21">
    <w:abstractNumId w:val="11"/>
  </w:num>
  <w:num w:numId="22">
    <w:abstractNumId w:val="14"/>
  </w:num>
  <w:num w:numId="23">
    <w:abstractNumId w:val="13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5"/>
    <w:rsid w:val="00001765"/>
    <w:rsid w:val="00002CCA"/>
    <w:rsid w:val="00020B2E"/>
    <w:rsid w:val="00023628"/>
    <w:rsid w:val="00023FF0"/>
    <w:rsid w:val="00025586"/>
    <w:rsid w:val="00025FD6"/>
    <w:rsid w:val="00026237"/>
    <w:rsid w:val="000426DB"/>
    <w:rsid w:val="00065BC2"/>
    <w:rsid w:val="00066690"/>
    <w:rsid w:val="00067679"/>
    <w:rsid w:val="000817A3"/>
    <w:rsid w:val="0008343D"/>
    <w:rsid w:val="0008486C"/>
    <w:rsid w:val="00084989"/>
    <w:rsid w:val="00084B0E"/>
    <w:rsid w:val="000916B5"/>
    <w:rsid w:val="000949B1"/>
    <w:rsid w:val="000A24FE"/>
    <w:rsid w:val="000A4EFE"/>
    <w:rsid w:val="000A6D6C"/>
    <w:rsid w:val="000B0E54"/>
    <w:rsid w:val="000B56DA"/>
    <w:rsid w:val="000B5FD2"/>
    <w:rsid w:val="000C630E"/>
    <w:rsid w:val="000E18BD"/>
    <w:rsid w:val="000E260D"/>
    <w:rsid w:val="000E42F0"/>
    <w:rsid w:val="000E6215"/>
    <w:rsid w:val="000E7E36"/>
    <w:rsid w:val="000F3B25"/>
    <w:rsid w:val="000F62D9"/>
    <w:rsid w:val="000F7C58"/>
    <w:rsid w:val="0011600C"/>
    <w:rsid w:val="00120597"/>
    <w:rsid w:val="001225E6"/>
    <w:rsid w:val="00124303"/>
    <w:rsid w:val="00133C53"/>
    <w:rsid w:val="00136222"/>
    <w:rsid w:val="00140C00"/>
    <w:rsid w:val="0014114C"/>
    <w:rsid w:val="00142AD3"/>
    <w:rsid w:val="0015088A"/>
    <w:rsid w:val="0015183F"/>
    <w:rsid w:val="001659E2"/>
    <w:rsid w:val="00166B99"/>
    <w:rsid w:val="00182AE4"/>
    <w:rsid w:val="00183D52"/>
    <w:rsid w:val="0018607D"/>
    <w:rsid w:val="001912B2"/>
    <w:rsid w:val="00191B1F"/>
    <w:rsid w:val="001A0D11"/>
    <w:rsid w:val="001A6B45"/>
    <w:rsid w:val="001B1290"/>
    <w:rsid w:val="001B79C6"/>
    <w:rsid w:val="001C6CC6"/>
    <w:rsid w:val="001D6D65"/>
    <w:rsid w:val="001E4BDF"/>
    <w:rsid w:val="001E52DC"/>
    <w:rsid w:val="001E589F"/>
    <w:rsid w:val="001F1C95"/>
    <w:rsid w:val="001F44F7"/>
    <w:rsid w:val="0020450F"/>
    <w:rsid w:val="002052B8"/>
    <w:rsid w:val="002069B1"/>
    <w:rsid w:val="002178F8"/>
    <w:rsid w:val="00231C8A"/>
    <w:rsid w:val="002333C9"/>
    <w:rsid w:val="002338C0"/>
    <w:rsid w:val="002403F3"/>
    <w:rsid w:val="00247F6B"/>
    <w:rsid w:val="00251A95"/>
    <w:rsid w:val="00252137"/>
    <w:rsid w:val="0025447D"/>
    <w:rsid w:val="0025490C"/>
    <w:rsid w:val="00261637"/>
    <w:rsid w:val="00267D9D"/>
    <w:rsid w:val="002745EE"/>
    <w:rsid w:val="0028572E"/>
    <w:rsid w:val="00287B3D"/>
    <w:rsid w:val="00290BC5"/>
    <w:rsid w:val="0029319B"/>
    <w:rsid w:val="0029604F"/>
    <w:rsid w:val="002A0B0A"/>
    <w:rsid w:val="002A33A2"/>
    <w:rsid w:val="002A538F"/>
    <w:rsid w:val="002B40A5"/>
    <w:rsid w:val="002B6F69"/>
    <w:rsid w:val="002C48F3"/>
    <w:rsid w:val="002C57A3"/>
    <w:rsid w:val="002C735D"/>
    <w:rsid w:val="002D18CB"/>
    <w:rsid w:val="002E220D"/>
    <w:rsid w:val="002E2C76"/>
    <w:rsid w:val="002E41C4"/>
    <w:rsid w:val="002E4416"/>
    <w:rsid w:val="002F0A8E"/>
    <w:rsid w:val="002F2CEF"/>
    <w:rsid w:val="002F6BAD"/>
    <w:rsid w:val="0030339E"/>
    <w:rsid w:val="00307107"/>
    <w:rsid w:val="0031325C"/>
    <w:rsid w:val="00315519"/>
    <w:rsid w:val="00324D3D"/>
    <w:rsid w:val="003256D1"/>
    <w:rsid w:val="0033122E"/>
    <w:rsid w:val="003313D1"/>
    <w:rsid w:val="003364CF"/>
    <w:rsid w:val="003401BA"/>
    <w:rsid w:val="00341B63"/>
    <w:rsid w:val="00346C08"/>
    <w:rsid w:val="00361DF4"/>
    <w:rsid w:val="003630A6"/>
    <w:rsid w:val="0036745F"/>
    <w:rsid w:val="003748F7"/>
    <w:rsid w:val="003771B7"/>
    <w:rsid w:val="00383B72"/>
    <w:rsid w:val="00390725"/>
    <w:rsid w:val="003913C5"/>
    <w:rsid w:val="00396D32"/>
    <w:rsid w:val="003A219D"/>
    <w:rsid w:val="003A428A"/>
    <w:rsid w:val="003A6125"/>
    <w:rsid w:val="003B5EE0"/>
    <w:rsid w:val="003C14F5"/>
    <w:rsid w:val="003C5380"/>
    <w:rsid w:val="003C651E"/>
    <w:rsid w:val="003D09F5"/>
    <w:rsid w:val="003D7C0F"/>
    <w:rsid w:val="003E20AB"/>
    <w:rsid w:val="003E506C"/>
    <w:rsid w:val="004104FE"/>
    <w:rsid w:val="00417E92"/>
    <w:rsid w:val="00422D25"/>
    <w:rsid w:val="00424A70"/>
    <w:rsid w:val="00426C8D"/>
    <w:rsid w:val="004272B8"/>
    <w:rsid w:val="00432D28"/>
    <w:rsid w:val="00450B70"/>
    <w:rsid w:val="00462134"/>
    <w:rsid w:val="00463302"/>
    <w:rsid w:val="00477C7D"/>
    <w:rsid w:val="004845D7"/>
    <w:rsid w:val="004971E0"/>
    <w:rsid w:val="00497C12"/>
    <w:rsid w:val="004A18DD"/>
    <w:rsid w:val="004B70B4"/>
    <w:rsid w:val="004C09A0"/>
    <w:rsid w:val="004D105E"/>
    <w:rsid w:val="004F6869"/>
    <w:rsid w:val="00502731"/>
    <w:rsid w:val="00512749"/>
    <w:rsid w:val="00512C3D"/>
    <w:rsid w:val="00525815"/>
    <w:rsid w:val="00526681"/>
    <w:rsid w:val="00534590"/>
    <w:rsid w:val="00547FC4"/>
    <w:rsid w:val="005522A9"/>
    <w:rsid w:val="00561A3C"/>
    <w:rsid w:val="00566E8A"/>
    <w:rsid w:val="00567548"/>
    <w:rsid w:val="005720A1"/>
    <w:rsid w:val="005747F6"/>
    <w:rsid w:val="00574BF5"/>
    <w:rsid w:val="005752F3"/>
    <w:rsid w:val="00575B3F"/>
    <w:rsid w:val="005824D6"/>
    <w:rsid w:val="00591D1D"/>
    <w:rsid w:val="00592E3A"/>
    <w:rsid w:val="00593673"/>
    <w:rsid w:val="00595F15"/>
    <w:rsid w:val="005A5618"/>
    <w:rsid w:val="005A6F07"/>
    <w:rsid w:val="005D0656"/>
    <w:rsid w:val="005D1D56"/>
    <w:rsid w:val="005E7626"/>
    <w:rsid w:val="005E7AC1"/>
    <w:rsid w:val="005F1AFA"/>
    <w:rsid w:val="0060374B"/>
    <w:rsid w:val="00607911"/>
    <w:rsid w:val="00611D36"/>
    <w:rsid w:val="006158A1"/>
    <w:rsid w:val="00617795"/>
    <w:rsid w:val="00620786"/>
    <w:rsid w:val="00630FC5"/>
    <w:rsid w:val="00631C9D"/>
    <w:rsid w:val="00633B69"/>
    <w:rsid w:val="00651B82"/>
    <w:rsid w:val="00656D43"/>
    <w:rsid w:val="006575B6"/>
    <w:rsid w:val="00660D1B"/>
    <w:rsid w:val="0066435F"/>
    <w:rsid w:val="00671AF7"/>
    <w:rsid w:val="006872BC"/>
    <w:rsid w:val="0069097B"/>
    <w:rsid w:val="0069469B"/>
    <w:rsid w:val="006975D9"/>
    <w:rsid w:val="006B5B36"/>
    <w:rsid w:val="006B74F3"/>
    <w:rsid w:val="006D2292"/>
    <w:rsid w:val="006D32D0"/>
    <w:rsid w:val="006D5A7D"/>
    <w:rsid w:val="006D5BA0"/>
    <w:rsid w:val="006E0CAA"/>
    <w:rsid w:val="006E34C0"/>
    <w:rsid w:val="006E49EB"/>
    <w:rsid w:val="006E562A"/>
    <w:rsid w:val="006E6070"/>
    <w:rsid w:val="006F010F"/>
    <w:rsid w:val="006F4045"/>
    <w:rsid w:val="006F41CB"/>
    <w:rsid w:val="0070067D"/>
    <w:rsid w:val="007110E4"/>
    <w:rsid w:val="00715ADC"/>
    <w:rsid w:val="007223B5"/>
    <w:rsid w:val="00725B9F"/>
    <w:rsid w:val="0072738C"/>
    <w:rsid w:val="00730C27"/>
    <w:rsid w:val="00733B25"/>
    <w:rsid w:val="00754869"/>
    <w:rsid w:val="007566FC"/>
    <w:rsid w:val="00763756"/>
    <w:rsid w:val="00763FCB"/>
    <w:rsid w:val="00767209"/>
    <w:rsid w:val="00773BB2"/>
    <w:rsid w:val="00775213"/>
    <w:rsid w:val="0078189D"/>
    <w:rsid w:val="0078403A"/>
    <w:rsid w:val="00790E7C"/>
    <w:rsid w:val="007920E4"/>
    <w:rsid w:val="00795605"/>
    <w:rsid w:val="007A109B"/>
    <w:rsid w:val="007A32FD"/>
    <w:rsid w:val="007B7815"/>
    <w:rsid w:val="007C0E7D"/>
    <w:rsid w:val="007C74B6"/>
    <w:rsid w:val="007D0DD2"/>
    <w:rsid w:val="007D1C82"/>
    <w:rsid w:val="007D4693"/>
    <w:rsid w:val="007D4699"/>
    <w:rsid w:val="007D6CF9"/>
    <w:rsid w:val="007E25DA"/>
    <w:rsid w:val="007F7827"/>
    <w:rsid w:val="00800B8D"/>
    <w:rsid w:val="00804823"/>
    <w:rsid w:val="00804F0E"/>
    <w:rsid w:val="0081127E"/>
    <w:rsid w:val="00815AE1"/>
    <w:rsid w:val="008175EC"/>
    <w:rsid w:val="00826A9A"/>
    <w:rsid w:val="00840D62"/>
    <w:rsid w:val="00842B38"/>
    <w:rsid w:val="00851C97"/>
    <w:rsid w:val="008533F5"/>
    <w:rsid w:val="00853B22"/>
    <w:rsid w:val="00854BB7"/>
    <w:rsid w:val="008564D9"/>
    <w:rsid w:val="00857697"/>
    <w:rsid w:val="00863108"/>
    <w:rsid w:val="00867952"/>
    <w:rsid w:val="008765A2"/>
    <w:rsid w:val="0088172A"/>
    <w:rsid w:val="00883CFD"/>
    <w:rsid w:val="00887A28"/>
    <w:rsid w:val="00893372"/>
    <w:rsid w:val="00893AD2"/>
    <w:rsid w:val="00894AC2"/>
    <w:rsid w:val="00897CD9"/>
    <w:rsid w:val="008A002A"/>
    <w:rsid w:val="008A23AF"/>
    <w:rsid w:val="008A4003"/>
    <w:rsid w:val="008A6DBD"/>
    <w:rsid w:val="008B1281"/>
    <w:rsid w:val="008B7D03"/>
    <w:rsid w:val="008C5EF8"/>
    <w:rsid w:val="008C5F2D"/>
    <w:rsid w:val="008C6C45"/>
    <w:rsid w:val="008D2D5F"/>
    <w:rsid w:val="008E6FDF"/>
    <w:rsid w:val="008F2A16"/>
    <w:rsid w:val="008F3720"/>
    <w:rsid w:val="008F51ED"/>
    <w:rsid w:val="009031A2"/>
    <w:rsid w:val="009047C8"/>
    <w:rsid w:val="00915696"/>
    <w:rsid w:val="009171A9"/>
    <w:rsid w:val="009242F2"/>
    <w:rsid w:val="009258F9"/>
    <w:rsid w:val="0092736D"/>
    <w:rsid w:val="00940229"/>
    <w:rsid w:val="00946842"/>
    <w:rsid w:val="009616F9"/>
    <w:rsid w:val="00965BE3"/>
    <w:rsid w:val="0096657C"/>
    <w:rsid w:val="00977EBA"/>
    <w:rsid w:val="00980F8E"/>
    <w:rsid w:val="00982CE2"/>
    <w:rsid w:val="009924B0"/>
    <w:rsid w:val="00996E92"/>
    <w:rsid w:val="009A1F32"/>
    <w:rsid w:val="009A2720"/>
    <w:rsid w:val="009A7A82"/>
    <w:rsid w:val="009C268A"/>
    <w:rsid w:val="009C39F7"/>
    <w:rsid w:val="009D03CB"/>
    <w:rsid w:val="009D0F45"/>
    <w:rsid w:val="009D2852"/>
    <w:rsid w:val="009D386A"/>
    <w:rsid w:val="009D419A"/>
    <w:rsid w:val="009F0F60"/>
    <w:rsid w:val="009F2AD2"/>
    <w:rsid w:val="009F69D4"/>
    <w:rsid w:val="00A02605"/>
    <w:rsid w:val="00A10D4D"/>
    <w:rsid w:val="00A1369D"/>
    <w:rsid w:val="00A136FE"/>
    <w:rsid w:val="00A16951"/>
    <w:rsid w:val="00A177D3"/>
    <w:rsid w:val="00A2739E"/>
    <w:rsid w:val="00A2771E"/>
    <w:rsid w:val="00A36169"/>
    <w:rsid w:val="00A3709F"/>
    <w:rsid w:val="00A42F6D"/>
    <w:rsid w:val="00A453F8"/>
    <w:rsid w:val="00A46BAE"/>
    <w:rsid w:val="00A51F3D"/>
    <w:rsid w:val="00A53285"/>
    <w:rsid w:val="00A54A63"/>
    <w:rsid w:val="00A5583D"/>
    <w:rsid w:val="00A57C0C"/>
    <w:rsid w:val="00A722EB"/>
    <w:rsid w:val="00A77FF7"/>
    <w:rsid w:val="00A803AE"/>
    <w:rsid w:val="00A84069"/>
    <w:rsid w:val="00A91258"/>
    <w:rsid w:val="00AA458C"/>
    <w:rsid w:val="00AD070C"/>
    <w:rsid w:val="00AD3FD0"/>
    <w:rsid w:val="00AD5BC9"/>
    <w:rsid w:val="00AE0BD9"/>
    <w:rsid w:val="00AE0BDF"/>
    <w:rsid w:val="00AE2698"/>
    <w:rsid w:val="00AE5B4F"/>
    <w:rsid w:val="00AF7F8E"/>
    <w:rsid w:val="00B13DA0"/>
    <w:rsid w:val="00B20CBB"/>
    <w:rsid w:val="00B213F6"/>
    <w:rsid w:val="00B27D73"/>
    <w:rsid w:val="00B3078E"/>
    <w:rsid w:val="00B37B2F"/>
    <w:rsid w:val="00B41D13"/>
    <w:rsid w:val="00B41FD5"/>
    <w:rsid w:val="00B438D1"/>
    <w:rsid w:val="00B47364"/>
    <w:rsid w:val="00B545C9"/>
    <w:rsid w:val="00B54698"/>
    <w:rsid w:val="00B573FC"/>
    <w:rsid w:val="00B624A6"/>
    <w:rsid w:val="00B72362"/>
    <w:rsid w:val="00B7269D"/>
    <w:rsid w:val="00B735AC"/>
    <w:rsid w:val="00B83A34"/>
    <w:rsid w:val="00B87F4C"/>
    <w:rsid w:val="00B90699"/>
    <w:rsid w:val="00B945A5"/>
    <w:rsid w:val="00B94C25"/>
    <w:rsid w:val="00BB0778"/>
    <w:rsid w:val="00BB3BDE"/>
    <w:rsid w:val="00BB62AE"/>
    <w:rsid w:val="00BC0F6C"/>
    <w:rsid w:val="00BD08FF"/>
    <w:rsid w:val="00BF3633"/>
    <w:rsid w:val="00BF59F0"/>
    <w:rsid w:val="00C061B1"/>
    <w:rsid w:val="00C067C6"/>
    <w:rsid w:val="00C14DFF"/>
    <w:rsid w:val="00C16915"/>
    <w:rsid w:val="00C23A86"/>
    <w:rsid w:val="00C25A57"/>
    <w:rsid w:val="00C26115"/>
    <w:rsid w:val="00C411AF"/>
    <w:rsid w:val="00C417A1"/>
    <w:rsid w:val="00C42A9F"/>
    <w:rsid w:val="00C43666"/>
    <w:rsid w:val="00C46DC9"/>
    <w:rsid w:val="00C47976"/>
    <w:rsid w:val="00C50244"/>
    <w:rsid w:val="00C53B12"/>
    <w:rsid w:val="00C56DB0"/>
    <w:rsid w:val="00C643A8"/>
    <w:rsid w:val="00C8035A"/>
    <w:rsid w:val="00C80715"/>
    <w:rsid w:val="00C8462D"/>
    <w:rsid w:val="00C848E8"/>
    <w:rsid w:val="00C90218"/>
    <w:rsid w:val="00CA02DA"/>
    <w:rsid w:val="00CA439C"/>
    <w:rsid w:val="00CA638D"/>
    <w:rsid w:val="00CA7682"/>
    <w:rsid w:val="00CB0436"/>
    <w:rsid w:val="00CB2CE0"/>
    <w:rsid w:val="00CB43CB"/>
    <w:rsid w:val="00CB44D1"/>
    <w:rsid w:val="00CC1CDE"/>
    <w:rsid w:val="00CC4904"/>
    <w:rsid w:val="00CD6F2A"/>
    <w:rsid w:val="00CE7906"/>
    <w:rsid w:val="00CF52E8"/>
    <w:rsid w:val="00CF7FF3"/>
    <w:rsid w:val="00D013BE"/>
    <w:rsid w:val="00D02102"/>
    <w:rsid w:val="00D03CB5"/>
    <w:rsid w:val="00D0447F"/>
    <w:rsid w:val="00D058FB"/>
    <w:rsid w:val="00D262D4"/>
    <w:rsid w:val="00D460F9"/>
    <w:rsid w:val="00D53CD1"/>
    <w:rsid w:val="00D56BD4"/>
    <w:rsid w:val="00D62637"/>
    <w:rsid w:val="00D66B79"/>
    <w:rsid w:val="00D67242"/>
    <w:rsid w:val="00D74DF7"/>
    <w:rsid w:val="00D81485"/>
    <w:rsid w:val="00D87400"/>
    <w:rsid w:val="00D97520"/>
    <w:rsid w:val="00DA4F12"/>
    <w:rsid w:val="00DA59A7"/>
    <w:rsid w:val="00DB6657"/>
    <w:rsid w:val="00DC1000"/>
    <w:rsid w:val="00DC1EAA"/>
    <w:rsid w:val="00DC58ED"/>
    <w:rsid w:val="00DC6BE3"/>
    <w:rsid w:val="00DD079E"/>
    <w:rsid w:val="00DD6A68"/>
    <w:rsid w:val="00DE5B0A"/>
    <w:rsid w:val="00E016BB"/>
    <w:rsid w:val="00E038B2"/>
    <w:rsid w:val="00E0505E"/>
    <w:rsid w:val="00E06C71"/>
    <w:rsid w:val="00E24C50"/>
    <w:rsid w:val="00E35658"/>
    <w:rsid w:val="00E42AF1"/>
    <w:rsid w:val="00E42EB4"/>
    <w:rsid w:val="00E453A3"/>
    <w:rsid w:val="00E55BE8"/>
    <w:rsid w:val="00E64A91"/>
    <w:rsid w:val="00E707BD"/>
    <w:rsid w:val="00E72232"/>
    <w:rsid w:val="00E7638A"/>
    <w:rsid w:val="00E809FC"/>
    <w:rsid w:val="00E81486"/>
    <w:rsid w:val="00E86036"/>
    <w:rsid w:val="00E95889"/>
    <w:rsid w:val="00EA2EA4"/>
    <w:rsid w:val="00EA30DD"/>
    <w:rsid w:val="00EA3295"/>
    <w:rsid w:val="00EA4C8C"/>
    <w:rsid w:val="00EB148B"/>
    <w:rsid w:val="00EB3FC6"/>
    <w:rsid w:val="00EB6B8A"/>
    <w:rsid w:val="00EB7C28"/>
    <w:rsid w:val="00EC208A"/>
    <w:rsid w:val="00EC4A70"/>
    <w:rsid w:val="00ED3501"/>
    <w:rsid w:val="00ED3CD1"/>
    <w:rsid w:val="00ED5267"/>
    <w:rsid w:val="00EE20F5"/>
    <w:rsid w:val="00EE32D3"/>
    <w:rsid w:val="00EE72DA"/>
    <w:rsid w:val="00EF0187"/>
    <w:rsid w:val="00EF22AC"/>
    <w:rsid w:val="00F018EC"/>
    <w:rsid w:val="00F05EDD"/>
    <w:rsid w:val="00F1110F"/>
    <w:rsid w:val="00F11992"/>
    <w:rsid w:val="00F21C26"/>
    <w:rsid w:val="00F23001"/>
    <w:rsid w:val="00F2459C"/>
    <w:rsid w:val="00F314D9"/>
    <w:rsid w:val="00F34D33"/>
    <w:rsid w:val="00F37E45"/>
    <w:rsid w:val="00F41DBB"/>
    <w:rsid w:val="00F44901"/>
    <w:rsid w:val="00F505D2"/>
    <w:rsid w:val="00F52505"/>
    <w:rsid w:val="00F54D1C"/>
    <w:rsid w:val="00F55D5C"/>
    <w:rsid w:val="00F57ADC"/>
    <w:rsid w:val="00F61AC6"/>
    <w:rsid w:val="00F67755"/>
    <w:rsid w:val="00F705E3"/>
    <w:rsid w:val="00F72320"/>
    <w:rsid w:val="00F766F7"/>
    <w:rsid w:val="00F83199"/>
    <w:rsid w:val="00F847E1"/>
    <w:rsid w:val="00F90797"/>
    <w:rsid w:val="00F94904"/>
    <w:rsid w:val="00FA03D2"/>
    <w:rsid w:val="00FA0FEE"/>
    <w:rsid w:val="00FA3622"/>
    <w:rsid w:val="00FB1A0E"/>
    <w:rsid w:val="00FB606F"/>
    <w:rsid w:val="00FB7B92"/>
    <w:rsid w:val="00FC2523"/>
    <w:rsid w:val="00FC2922"/>
    <w:rsid w:val="00FC59CF"/>
    <w:rsid w:val="00FD0569"/>
    <w:rsid w:val="00FD4226"/>
    <w:rsid w:val="00FD7431"/>
    <w:rsid w:val="00FD7D79"/>
    <w:rsid w:val="00FE3E8C"/>
    <w:rsid w:val="00FE657B"/>
    <w:rsid w:val="00FF0154"/>
    <w:rsid w:val="00FF2B63"/>
    <w:rsid w:val="00FF357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370C532"/>
  <w15:docId w15:val="{8A783F13-8948-4F1A-973E-AC76CF2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2E8"/>
  </w:style>
  <w:style w:type="paragraph" w:styleId="Heading1">
    <w:name w:val="heading 1"/>
    <w:basedOn w:val="Heading2"/>
    <w:next w:val="Normal"/>
    <w:qFormat/>
    <w:rsid w:val="009F0F60"/>
    <w:pPr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9F0F60"/>
    <w:pPr>
      <w:keepNext/>
      <w:spacing w:before="240" w:after="12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Bullet3"/>
    <w:next w:val="Normal"/>
    <w:qFormat/>
    <w:rsid w:val="009F0F60"/>
    <w:pPr>
      <w:numPr>
        <w:numId w:val="0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088A"/>
    <w:pPr>
      <w:keepNext/>
      <w:numPr>
        <w:ilvl w:val="3"/>
        <w:numId w:val="5"/>
      </w:numPr>
      <w:spacing w:after="120" w:line="290" w:lineRule="atLeas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15088A"/>
    <w:pPr>
      <w:keepNext/>
      <w:numPr>
        <w:ilvl w:val="4"/>
        <w:numId w:val="5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0D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0D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0D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0D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88A"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Header">
    <w:name w:val="header"/>
    <w:basedOn w:val="Normal"/>
    <w:rsid w:val="00150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88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5088A"/>
    <w:rPr>
      <w:sz w:val="16"/>
    </w:rPr>
  </w:style>
  <w:style w:type="paragraph" w:styleId="CommentText">
    <w:name w:val="annotation text"/>
    <w:basedOn w:val="Normal"/>
    <w:link w:val="CommentTextChar"/>
    <w:semiHidden/>
    <w:rsid w:val="0015088A"/>
    <w:rPr>
      <w:sz w:val="20"/>
    </w:rPr>
  </w:style>
  <w:style w:type="character" w:styleId="PageNumber">
    <w:name w:val="page number"/>
    <w:basedOn w:val="DefaultParagraphFont"/>
    <w:rsid w:val="0015088A"/>
  </w:style>
  <w:style w:type="paragraph" w:styleId="BodyText">
    <w:name w:val="Body Text"/>
    <w:basedOn w:val="Normal"/>
    <w:link w:val="BodyTextChar"/>
    <w:uiPriority w:val="99"/>
    <w:qFormat/>
    <w:rsid w:val="00EB3FC6"/>
    <w:pPr>
      <w:spacing w:before="120" w:after="120"/>
    </w:pPr>
  </w:style>
  <w:style w:type="paragraph" w:styleId="MessageHeader">
    <w:name w:val="Message Header"/>
    <w:basedOn w:val="BodyText"/>
    <w:rsid w:val="0015088A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EB3FC6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  <w:jc w:val="center"/>
    </w:pPr>
    <w:rPr>
      <w:b/>
      <w:smallCaps/>
      <w:spacing w:val="180"/>
      <w:kern w:val="28"/>
      <w:sz w:val="32"/>
    </w:rPr>
  </w:style>
  <w:style w:type="character" w:customStyle="1" w:styleId="MessageHeaderLabel">
    <w:name w:val="Message Header Label"/>
    <w:rsid w:val="00EB3FC6"/>
    <w:rPr>
      <w:rFonts w:ascii="Palatino Linotype" w:hAnsi="Palatino Linotype"/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15088A"/>
  </w:style>
  <w:style w:type="paragraph" w:customStyle="1" w:styleId="MessageHeaderLast">
    <w:name w:val="Message Header Last"/>
    <w:basedOn w:val="MessageHeader"/>
    <w:next w:val="BodyText"/>
    <w:rsid w:val="0015088A"/>
    <w:pPr>
      <w:spacing w:after="360"/>
    </w:pPr>
  </w:style>
  <w:style w:type="paragraph" w:customStyle="1" w:styleId="Text">
    <w:name w:val="Text"/>
    <w:basedOn w:val="Normal"/>
    <w:rsid w:val="0015088A"/>
    <w:pPr>
      <w:spacing w:before="120" w:after="60"/>
      <w:ind w:left="720"/>
    </w:pPr>
    <w:rPr>
      <w:rFonts w:ascii="Galliard BT" w:hAnsi="Galliard BT"/>
    </w:rPr>
  </w:style>
  <w:style w:type="paragraph" w:customStyle="1" w:styleId="Bullet1">
    <w:name w:val="Bullet 1"/>
    <w:basedOn w:val="Normal"/>
    <w:next w:val="Normal"/>
    <w:link w:val="Bullet1Char"/>
    <w:qFormat/>
    <w:rsid w:val="009F0F60"/>
    <w:pPr>
      <w:numPr>
        <w:numId w:val="6"/>
      </w:numPr>
      <w:spacing w:before="120" w:after="120"/>
    </w:pPr>
  </w:style>
  <w:style w:type="paragraph" w:styleId="Caption">
    <w:name w:val="caption"/>
    <w:basedOn w:val="Normal"/>
    <w:next w:val="Normal"/>
    <w:qFormat/>
    <w:rsid w:val="009F0F60"/>
    <w:pPr>
      <w:keepNext/>
      <w:spacing w:before="240" w:after="60"/>
      <w:ind w:left="720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B3FC6"/>
    <w:rPr>
      <w:rFonts w:ascii="Palatino Linotype" w:hAnsi="Palatino Linotype"/>
      <w:sz w:val="22"/>
      <w:szCs w:val="22"/>
    </w:rPr>
  </w:style>
  <w:style w:type="paragraph" w:customStyle="1" w:styleId="Bullet3">
    <w:name w:val="Bullet 3"/>
    <w:basedOn w:val="Normal"/>
    <w:qFormat/>
    <w:rsid w:val="009F0F60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rsid w:val="0015088A"/>
    <w:rPr>
      <w:color w:val="0000FF"/>
      <w:u w:val="single"/>
    </w:rPr>
  </w:style>
  <w:style w:type="character" w:customStyle="1" w:styleId="EmailStyle34">
    <w:name w:val="EmailStyle34"/>
    <w:basedOn w:val="DefaultParagraphFont"/>
    <w:rsid w:val="0015088A"/>
    <w:rPr>
      <w:rFonts w:ascii="Arial" w:hAnsi="Arial" w:cs="Arial"/>
      <w:color w:val="000000"/>
      <w:sz w:val="20"/>
    </w:rPr>
  </w:style>
  <w:style w:type="character" w:customStyle="1" w:styleId="EmailStyle35">
    <w:name w:val="EmailStyle35"/>
    <w:basedOn w:val="DefaultParagraphFont"/>
    <w:rsid w:val="0015088A"/>
    <w:rPr>
      <w:rFonts w:ascii="Arial" w:hAnsi="Arial" w:cs="Arial"/>
      <w:color w:val="000080"/>
      <w:sz w:val="20"/>
    </w:rPr>
  </w:style>
  <w:style w:type="character" w:styleId="FollowedHyperlink">
    <w:name w:val="FollowedHyperlink"/>
    <w:basedOn w:val="DefaultParagraphFont"/>
    <w:rsid w:val="0015088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54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4A63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1"/>
    <w:qFormat/>
    <w:rsid w:val="009F0F60"/>
    <w:pPr>
      <w:widowControl w:val="0"/>
      <w:numPr>
        <w:numId w:val="7"/>
      </w:numPr>
    </w:pPr>
    <w:rPr>
      <w:bCs/>
    </w:rPr>
  </w:style>
  <w:style w:type="character" w:customStyle="1" w:styleId="Bullet1Char">
    <w:name w:val="Bullet 1 Char"/>
    <w:basedOn w:val="DefaultParagraphFont"/>
    <w:link w:val="Bullet1"/>
    <w:rsid w:val="009F0F60"/>
  </w:style>
  <w:style w:type="paragraph" w:styleId="CommentSubject">
    <w:name w:val="annotation subject"/>
    <w:basedOn w:val="CommentText"/>
    <w:next w:val="CommentText"/>
    <w:link w:val="CommentSubjectChar"/>
    <w:rsid w:val="00D74D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4DF7"/>
  </w:style>
  <w:style w:type="character" w:customStyle="1" w:styleId="CommentSubjectChar">
    <w:name w:val="Comment Subject Char"/>
    <w:basedOn w:val="CommentTextChar"/>
    <w:link w:val="CommentSubject"/>
    <w:rsid w:val="00D74DF7"/>
  </w:style>
  <w:style w:type="paragraph" w:styleId="BalloonText">
    <w:name w:val="Balloon Text"/>
    <w:basedOn w:val="Normal"/>
    <w:link w:val="BalloonTextChar"/>
    <w:rsid w:val="00D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F7"/>
    <w:rPr>
      <w:rFonts w:ascii="Tahoma" w:hAnsi="Tahoma" w:cs="Tahoma"/>
      <w:sz w:val="16"/>
      <w:szCs w:val="16"/>
    </w:rPr>
  </w:style>
  <w:style w:type="paragraph" w:customStyle="1" w:styleId="NumberedList1">
    <w:name w:val="Numbered List 1"/>
    <w:basedOn w:val="Normal"/>
    <w:qFormat/>
    <w:rsid w:val="00EB3FC6"/>
    <w:pPr>
      <w:numPr>
        <w:numId w:val="2"/>
      </w:numPr>
      <w:spacing w:before="120" w:after="120"/>
      <w:ind w:left="547"/>
    </w:pPr>
  </w:style>
  <w:style w:type="paragraph" w:customStyle="1" w:styleId="NumberedList2">
    <w:name w:val="Numbered List 2"/>
    <w:basedOn w:val="NumberedList1"/>
    <w:qFormat/>
    <w:rsid w:val="009F69D4"/>
    <w:pPr>
      <w:numPr>
        <w:numId w:val="3"/>
      </w:numPr>
      <w:ind w:left="1080"/>
    </w:pPr>
  </w:style>
  <w:style w:type="paragraph" w:customStyle="1" w:styleId="NumberedList3">
    <w:name w:val="Numbered List 3"/>
    <w:basedOn w:val="Normal"/>
    <w:qFormat/>
    <w:rsid w:val="00EB3FC6"/>
    <w:pPr>
      <w:numPr>
        <w:numId w:val="4"/>
      </w:numPr>
      <w:spacing w:before="120" w:after="120"/>
      <w:ind w:left="1627"/>
    </w:pPr>
  </w:style>
  <w:style w:type="paragraph" w:customStyle="1" w:styleId="Bullet4">
    <w:name w:val="Bullet 4"/>
    <w:basedOn w:val="Normal"/>
    <w:qFormat/>
    <w:rsid w:val="009F0F60"/>
    <w:pPr>
      <w:numPr>
        <w:numId w:val="8"/>
      </w:numPr>
      <w:spacing w:before="120" w:after="120"/>
      <w:ind w:left="1267"/>
    </w:pPr>
  </w:style>
  <w:style w:type="character" w:customStyle="1" w:styleId="Heading6Char">
    <w:name w:val="Heading 6 Char"/>
    <w:basedOn w:val="DefaultParagraphFont"/>
    <w:link w:val="Heading6"/>
    <w:semiHidden/>
    <w:rsid w:val="00840D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40D6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table" w:customStyle="1" w:styleId="ERS1">
    <w:name w:val="ERS1"/>
    <w:basedOn w:val="TableNormal"/>
    <w:next w:val="TableGrid"/>
    <w:uiPriority w:val="59"/>
    <w:rsid w:val="00CF52E8"/>
    <w:pPr>
      <w:jc w:val="center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  <w:vAlign w:val="bottom"/>
      </w:tcPr>
    </w:tblStylePr>
    <w:tblStylePr w:type="lastRow">
      <w:rPr>
        <w:rFonts w:ascii="Arial" w:hAnsi="Arial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</w:tcPr>
    </w:tblStylePr>
    <w:tblStylePr w:type="firstCol">
      <w:pPr>
        <w:jc w:val="left"/>
      </w:pPr>
      <w:rPr>
        <w:rFonts w:ascii="Arial" w:hAnsi="Arial"/>
      </w:rPr>
    </w:tblStylePr>
    <w:tblStylePr w:type="band2Horz">
      <w:rPr>
        <w:rFonts w:ascii="Arial" w:hAnsi="Arial"/>
        <w:sz w:val="20"/>
      </w:rPr>
      <w:tblPr/>
      <w:tcPr>
        <w:shd w:val="clear" w:color="auto" w:fill="CCFFCC"/>
      </w:tcPr>
    </w:tblStylePr>
  </w:style>
  <w:style w:type="table" w:styleId="TableGrid">
    <w:name w:val="Table Grid"/>
    <w:basedOn w:val="TableNormal"/>
    <w:rsid w:val="0075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RSTable">
    <w:name w:val="ERS Table"/>
    <w:basedOn w:val="TableNormal"/>
    <w:uiPriority w:val="99"/>
    <w:rsid w:val="00754869"/>
    <w:tblPr/>
  </w:style>
  <w:style w:type="paragraph" w:styleId="ListParagraph">
    <w:name w:val="List Paragraph"/>
    <w:basedOn w:val="Normal"/>
    <w:uiPriority w:val="34"/>
    <w:qFormat/>
    <w:rsid w:val="00166B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resources.info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deeresource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B05F-8604-405B-9277-C212689E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Issues and Requirements</vt:lpstr>
    </vt:vector>
  </TitlesOfParts>
  <Company>Energy &amp; Resource Solutions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Issues and Requirements</dc:title>
  <dc:subject/>
  <dc:creator>Betsy Ricker</dc:creator>
  <cp:keywords/>
  <dc:description/>
  <cp:lastModifiedBy>Samantha Leroy</cp:lastModifiedBy>
  <cp:revision>9</cp:revision>
  <cp:lastPrinted>2009-03-24T14:19:00Z</cp:lastPrinted>
  <dcterms:created xsi:type="dcterms:W3CDTF">2020-10-02T13:17:00Z</dcterms:created>
  <dcterms:modified xsi:type="dcterms:W3CDTF">2020-10-02T14:07:00Z</dcterms:modified>
</cp:coreProperties>
</file>